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5DC20" w14:textId="205D0810" w:rsidR="00FA56C8" w:rsidRDefault="00D773AF">
      <w:r>
        <w:rPr>
          <w:noProof/>
        </w:rPr>
        <w:drawing>
          <wp:inline distT="0" distB="0" distL="0" distR="0" wp14:anchorId="2E20D7BA" wp14:editId="3351B039">
            <wp:extent cx="5400040" cy="4050030"/>
            <wp:effectExtent l="0" t="0" r="0" b="762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0DFA0" w14:textId="77777777" w:rsidR="00D773AF" w:rsidRPr="00D773AF" w:rsidRDefault="00D773AF" w:rsidP="00D773AF"/>
    <w:p w14:paraId="758F289C" w14:textId="77777777" w:rsidR="00D773AF" w:rsidRDefault="00D773AF" w:rsidP="00D773AF"/>
    <w:p w14:paraId="314F053F" w14:textId="7B136D36" w:rsidR="00D773AF" w:rsidRPr="00D773AF" w:rsidRDefault="00D773AF" w:rsidP="00D773AF">
      <w:pPr>
        <w:jc w:val="right"/>
        <w:rPr>
          <w:rFonts w:hint="eastAsia"/>
        </w:rPr>
      </w:pPr>
      <w:r>
        <w:rPr>
          <w:rFonts w:hint="eastAsia"/>
        </w:rPr>
        <w:t>日刊建設新聞に掲載</w:t>
      </w:r>
    </w:p>
    <w:sectPr w:rsidR="00D773AF" w:rsidRPr="00D773A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3AF"/>
    <w:rsid w:val="004B3F3B"/>
    <w:rsid w:val="00D773AF"/>
    <w:rsid w:val="00FA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D56A343"/>
  <w15:chartTrackingRefBased/>
  <w15:docId w15:val="{6AC9CC51-BFEB-4858-AD28-0EFD4157B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773A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73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73A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73A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73A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73A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73A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73A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73A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773A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773A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773A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D773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773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773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773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773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773A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773A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773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73A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773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73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773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773A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773A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773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773A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773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総務部　柴山</dc:creator>
  <cp:keywords/>
  <dc:description/>
  <cp:lastModifiedBy>総務部　柴山</cp:lastModifiedBy>
  <cp:revision>1</cp:revision>
  <dcterms:created xsi:type="dcterms:W3CDTF">2024-06-25T07:48:00Z</dcterms:created>
  <dcterms:modified xsi:type="dcterms:W3CDTF">2024-06-25T07:50:00Z</dcterms:modified>
</cp:coreProperties>
</file>